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2441FEBD"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6CB92B2D"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Appeldenotedefin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Appeldenotedefin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4EC37199" w:rsidR="00116FBB" w:rsidRPr="005E466D" w:rsidRDefault="00F3282E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Sfax</w:t>
            </w:r>
          </w:p>
        </w:tc>
      </w:tr>
      <w:tr w:rsidR="00F3282E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12154B08" w:rsidR="007967A9" w:rsidRPr="005E466D" w:rsidRDefault="00F3282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Sfax - Tunisia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3282E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0F3330F5" w:rsidR="007967A9" w:rsidRPr="005E466D" w:rsidRDefault="00F3282E" w:rsidP="00F3282E">
            <w:pPr>
              <w:shd w:val="clear" w:color="auto" w:fill="FFFFFF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Airport road km 0.5 P.O.BOX 1169 – 3029 – Sfax - Tunisia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361D3A7E" w:rsidR="007967A9" w:rsidRPr="005E466D" w:rsidRDefault="00F3282E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Tunisia</w:t>
            </w:r>
          </w:p>
        </w:tc>
      </w:tr>
      <w:tr w:rsidR="00F3282E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1B312D00" w14:textId="77777777" w:rsidR="007967A9" w:rsidRDefault="00F3282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Fatma GHORBEL</w:t>
            </w:r>
          </w:p>
          <w:p w14:paraId="56E939F8" w14:textId="10AFA19E" w:rsidR="00F3282E" w:rsidRPr="005E466D" w:rsidRDefault="00F3282E" w:rsidP="00F3282E">
            <w:pPr>
              <w:shd w:val="clear" w:color="auto" w:fill="FFFFFF"/>
              <w:ind w:right="-121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Head of International Relations Office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7EB67B2E" w14:textId="6545753D" w:rsidR="007967A9" w:rsidRDefault="008879B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2" w:history="1">
              <w:r w:rsidR="00F3282E" w:rsidRPr="00E85E36">
                <w:rPr>
                  <w:rStyle w:val="Lienhypertexte"/>
                  <w:rFonts w:ascii="Verdana" w:hAnsi="Verdana" w:cs="Arial"/>
                  <w:b/>
                  <w:sz w:val="20"/>
                  <w:lang w:val="fr-BE"/>
                </w:rPr>
                <w:t>Fatma.ghorbel@usf.tn</w:t>
              </w:r>
            </w:hyperlink>
          </w:p>
          <w:p w14:paraId="56E939FB" w14:textId="34AF8512" w:rsidR="00F3282E" w:rsidRPr="005E466D" w:rsidRDefault="00F3282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+21674247401</w:t>
            </w:r>
          </w:p>
        </w:tc>
      </w:tr>
      <w:tr w:rsidR="00F3282E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39A09E6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8879BA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8879BA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739CF665" w14:textId="77777777" w:rsidR="00130215" w:rsidRDefault="00130215" w:rsidP="00130215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US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>“Dunarea de Jos” University of Galati</w:t>
            </w:r>
          </w:p>
          <w:p w14:paraId="56E93A07" w14:textId="77777777" w:rsidR="00A75662" w:rsidRPr="00130215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US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2027FEF1" w:rsidR="00A75662" w:rsidRPr="00130215" w:rsidRDefault="00130215" w:rsidP="00130215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US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lang w:val="en-US"/>
              </w:rPr>
              <w:t>RO GALATI01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Address</w:t>
            </w:r>
          </w:p>
        </w:tc>
        <w:tc>
          <w:tcPr>
            <w:tcW w:w="2271" w:type="dxa"/>
            <w:shd w:val="clear" w:color="auto" w:fill="FFFFFF"/>
          </w:tcPr>
          <w:p w14:paraId="383B6E7A" w14:textId="77777777" w:rsidR="00130215" w:rsidRDefault="00130215" w:rsidP="0013021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0000"/>
                <w:sz w:val="20"/>
                <w:lang w:val="en-US"/>
              </w:rPr>
            </w:pPr>
            <w:r>
              <w:rPr>
                <w:rFonts w:ascii="Verdana" w:hAnsi="Verdana" w:cs="Arial"/>
                <w:color w:val="000000"/>
                <w:sz w:val="20"/>
                <w:lang w:val="en-US"/>
              </w:rPr>
              <w:t>Str. Domneasca nr. 47</w:t>
            </w:r>
          </w:p>
          <w:p w14:paraId="56E93A13" w14:textId="29F7F4FA" w:rsidR="007967A9" w:rsidRPr="007673FA" w:rsidRDefault="00130215" w:rsidP="0013021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0000"/>
                <w:sz w:val="20"/>
                <w:lang w:val="en-US"/>
              </w:rPr>
              <w:t>800008 Galati</w:t>
            </w: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17DDEB44" w:rsidR="007967A9" w:rsidRPr="00130215" w:rsidRDefault="00130215" w:rsidP="0013021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0000"/>
                <w:sz w:val="20"/>
                <w:lang w:val="en-US"/>
              </w:rPr>
            </w:pPr>
            <w:r>
              <w:rPr>
                <w:rFonts w:ascii="Verdana" w:hAnsi="Verdana" w:cs="Arial"/>
                <w:color w:val="000000"/>
                <w:sz w:val="20"/>
                <w:lang w:val="en-US"/>
              </w:rPr>
              <w:t>Romania/RO</w:t>
            </w: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45208AA3" w:rsidR="007967A9" w:rsidRPr="00782942" w:rsidRDefault="007967A9" w:rsidP="00130215">
            <w:pPr>
              <w:shd w:val="clear" w:color="auto" w:fill="FFFFFF"/>
              <w:spacing w:after="120"/>
              <w:ind w:right="179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61B10078" w:rsidR="007967A9" w:rsidRPr="00EF398E" w:rsidRDefault="007967A9" w:rsidP="00130215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6EA914F2" w14:textId="67957A2D" w:rsidR="00130215" w:rsidRPr="00130215" w:rsidRDefault="007967A9" w:rsidP="00130215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578A45EA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 w:rsidRPr="00130215">
        <w:rPr>
          <w:rFonts w:ascii="Verdana" w:hAnsi="Verdana" w:cs="Calibri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re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Appeldenotedefin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163D9C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163D9C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163D9C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163D9C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ppeldenotedefin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16BA58E8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Appeldenotedefin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CDC1D" w14:textId="77777777" w:rsidR="008879BA" w:rsidRDefault="008879BA">
      <w:r>
        <w:separator/>
      </w:r>
    </w:p>
  </w:endnote>
  <w:endnote w:type="continuationSeparator" w:id="0">
    <w:p w14:paraId="4BCFAFDE" w14:textId="77777777" w:rsidR="008879BA" w:rsidRDefault="008879BA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Notedefin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Lienhypertext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2F549E" w:rsidRDefault="00F8532D" w:rsidP="001C5CC2">
      <w:pPr>
        <w:pStyle w:val="Notedefin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2F549E">
        <w:rPr>
          <w:rFonts w:ascii="Verdana" w:hAnsi="Verdana"/>
          <w:sz w:val="16"/>
          <w:szCs w:val="16"/>
          <w:lang w:val="en-GB"/>
        </w:rPr>
        <w:t xml:space="preserve">are 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2F549E">
          <w:rPr>
            <w:rStyle w:val="Lienhypertexte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2F549E">
          <w:rPr>
            <w:rStyle w:val="Lienhypertext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2F549E">
          <w:rPr>
            <w:rStyle w:val="Lienhypertext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Lienhypertext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538EC549" w:rsidR="00153B61" w:rsidRPr="004208DA" w:rsidRDefault="00153B61" w:rsidP="00B223B0">
      <w:pPr>
        <w:pStyle w:val="Notedefin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25EA0A2E" w:rsidR="0081766A" w:rsidRDefault="0081766A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3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Pieddepag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47175" w14:textId="77777777" w:rsidR="008879BA" w:rsidRDefault="008879BA">
      <w:r>
        <w:separator/>
      </w:r>
    </w:p>
  </w:footnote>
  <w:footnote w:type="continuationSeparator" w:id="0">
    <w:p w14:paraId="0E46B0D6" w14:textId="77777777" w:rsidR="008879BA" w:rsidRDefault="00887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D22628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eastAsia="fr-FR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-tt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En-tt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um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enum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epuce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epuce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epuce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enum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lledutablea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0215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3D9C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648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5EA8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0704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37F36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B6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9BA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0843"/>
    <w:rsid w:val="00A712F9"/>
    <w:rsid w:val="00A72CB7"/>
    <w:rsid w:val="00A73378"/>
    <w:rsid w:val="00A740AA"/>
    <w:rsid w:val="00A74F63"/>
    <w:rsid w:val="00A75662"/>
    <w:rsid w:val="00A7599C"/>
    <w:rsid w:val="00A75AC5"/>
    <w:rsid w:val="00A77243"/>
    <w:rsid w:val="00A8095D"/>
    <w:rsid w:val="00A80CBB"/>
    <w:rsid w:val="00A81345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4B7C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1B5E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282E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pPr>
      <w:ind w:left="4252"/>
    </w:pPr>
  </w:style>
  <w:style w:type="paragraph" w:styleId="Commentaire">
    <w:name w:val="annotation text"/>
    <w:basedOn w:val="Normal"/>
    <w:link w:val="CommentaireC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semiHidden/>
    <w:rPr>
      <w:sz w:val="20"/>
    </w:r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Notedebasdepage">
    <w:name w:val="footnote text"/>
    <w:basedOn w:val="Normal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Titreindex">
    <w:name w:val="index heading"/>
    <w:basedOn w:val="Normal"/>
    <w:next w:val="Index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puces">
    <w:name w:val="List Bullet"/>
    <w:basedOn w:val="Normal"/>
    <w:pPr>
      <w:numPr>
        <w:numId w:val="4"/>
      </w:numPr>
    </w:pPr>
  </w:style>
  <w:style w:type="paragraph" w:styleId="Listepuce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pPr>
      <w:numPr>
        <w:numId w:val="1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Listenumros">
    <w:name w:val="List Number"/>
    <w:basedOn w:val="Normal"/>
    <w:pPr>
      <w:numPr>
        <w:numId w:val="14"/>
      </w:numPr>
    </w:pPr>
  </w:style>
  <w:style w:type="paragraph" w:styleId="Listenum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pPr>
      <w:numPr>
        <w:numId w:val="2"/>
      </w:numPr>
    </w:p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pPr>
      <w:ind w:left="720"/>
    </w:pPr>
    <w:rPr>
      <w:lang w:eastAsia="x-none"/>
    </w:rPr>
  </w:style>
  <w:style w:type="paragraph" w:styleId="Titredenot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pPr>
      <w:ind w:left="240" w:hanging="240"/>
    </w:p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styleId="Titr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/>
  </w:style>
  <w:style w:type="table" w:styleId="Tableaulgant">
    <w:name w:val="Table Elegant"/>
    <w:basedOn w:val="Tableau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val="x-none"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pPr>
      <w:ind w:left="4252"/>
    </w:pPr>
  </w:style>
  <w:style w:type="paragraph" w:styleId="Commentaire">
    <w:name w:val="annotation text"/>
    <w:basedOn w:val="Normal"/>
    <w:link w:val="CommentaireC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semiHidden/>
    <w:rPr>
      <w:sz w:val="20"/>
    </w:r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Notedebasdepage">
    <w:name w:val="footnote text"/>
    <w:basedOn w:val="Normal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Titreindex">
    <w:name w:val="index heading"/>
    <w:basedOn w:val="Normal"/>
    <w:next w:val="Index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puces">
    <w:name w:val="List Bullet"/>
    <w:basedOn w:val="Normal"/>
    <w:pPr>
      <w:numPr>
        <w:numId w:val="4"/>
      </w:numPr>
    </w:pPr>
  </w:style>
  <w:style w:type="paragraph" w:styleId="Listepuce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pPr>
      <w:numPr>
        <w:numId w:val="1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Listenumros">
    <w:name w:val="List Number"/>
    <w:basedOn w:val="Normal"/>
    <w:pPr>
      <w:numPr>
        <w:numId w:val="14"/>
      </w:numPr>
    </w:pPr>
  </w:style>
  <w:style w:type="paragraph" w:styleId="Listenum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pPr>
      <w:numPr>
        <w:numId w:val="2"/>
      </w:numPr>
    </w:p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pPr>
      <w:ind w:left="720"/>
    </w:pPr>
    <w:rPr>
      <w:lang w:eastAsia="x-none"/>
    </w:rPr>
  </w:style>
  <w:style w:type="paragraph" w:styleId="Titredenot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pPr>
      <w:ind w:left="240" w:hanging="240"/>
    </w:p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styleId="Titr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/>
  </w:style>
  <w:style w:type="table" w:styleId="Tableaulgant">
    <w:name w:val="Table Elegant"/>
    <w:basedOn w:val="Tableau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val="x-none"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Fatma.ghorbel@usf.t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17D5C9E1-2E1B-458E-B78A-DB53D5AE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505</Words>
  <Characters>2782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3281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dell</cp:lastModifiedBy>
  <cp:revision>2</cp:revision>
  <cp:lastPrinted>2013-11-06T08:46:00Z</cp:lastPrinted>
  <dcterms:created xsi:type="dcterms:W3CDTF">2024-06-06T07:34:00Z</dcterms:created>
  <dcterms:modified xsi:type="dcterms:W3CDTF">2024-06-06T07:34:00Z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