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11EA" w14:textId="02A3F3E6" w:rsidR="00A8548D" w:rsidRDefault="00A8548D" w:rsidP="001F4DE6">
      <w:pPr>
        <w:spacing w:after="120" w:line="240" w:lineRule="auto"/>
        <w:ind w:right="28"/>
        <w:rPr>
          <w:rFonts w:ascii="Verdana" w:eastAsia="Times New Roman" w:hAnsi="Verdana" w:cs="Arial"/>
          <w:b/>
          <w:bCs/>
          <w:color w:val="002060"/>
          <w:sz w:val="28"/>
          <w:szCs w:val="28"/>
          <w:lang w:val="en-GB"/>
        </w:rPr>
      </w:pPr>
      <w:bookmarkStart w:id="0" w:name="_GoBack"/>
      <w:bookmarkEnd w:id="0"/>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Lienhypertext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Lienhypertexte"/>
            <w:bCs/>
            <w:lang w:val="en-GB"/>
          </w:rPr>
          <w:t xml:space="preserve">Guidelines on how to </w:t>
        </w:r>
        <w:r>
          <w:rPr>
            <w:rStyle w:val="Lienhypertexte"/>
            <w:bCs/>
            <w:lang w:val="en-GB"/>
          </w:rPr>
          <w:t>use the Learning Agreement for S</w:t>
        </w:r>
        <w:r w:rsidRPr="00772234">
          <w:rPr>
            <w:rStyle w:val="Lienhypertexte"/>
            <w:bCs/>
            <w:lang w:val="en-GB"/>
          </w:rPr>
          <w:t>tudies</w:t>
        </w:r>
      </w:hyperlink>
      <w:r>
        <w:rPr>
          <w:rStyle w:val="Lienhypertext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5023BD0" w:rsidR="00E4761F" w:rsidRDefault="00EE0376"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sz w:val="20"/>
                <w:szCs w:val="20"/>
                <w:lang w:val="en-GB"/>
              </w:rPr>
              <w:t>Lublin University of Technology</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681A0B4D" w:rsidR="00E4761F" w:rsidRPr="00EE0376" w:rsidRDefault="00EE0376" w:rsidP="00E4761F">
            <w:pPr>
              <w:spacing w:after="120" w:line="240" w:lineRule="auto"/>
              <w:ind w:right="28"/>
              <w:jc w:val="center"/>
              <w:rPr>
                <w:rFonts w:eastAsia="Times New Roman" w:cstheme="minorHAnsi"/>
                <w:color w:val="002060"/>
                <w:sz w:val="20"/>
                <w:szCs w:val="20"/>
                <w:lang w:val="en-GB"/>
              </w:rPr>
            </w:pPr>
            <w:r w:rsidRPr="00EE0376">
              <w:rPr>
                <w:rFonts w:eastAsia="Times New Roman" w:cstheme="minorHAnsi"/>
                <w:sz w:val="20"/>
                <w:szCs w:val="20"/>
                <w:lang w:val="en-GB"/>
              </w:rPr>
              <w:t>PL LUBLIN03</w:t>
            </w:r>
          </w:p>
        </w:tc>
        <w:tc>
          <w:tcPr>
            <w:tcW w:w="1619" w:type="dxa"/>
          </w:tcPr>
          <w:p w14:paraId="08CE6F91" w14:textId="24D7A37E" w:rsidR="00E4761F" w:rsidRDefault="00EE0376" w:rsidP="00E4761F">
            <w:pPr>
              <w:spacing w:after="120" w:line="240" w:lineRule="auto"/>
              <w:ind w:right="28"/>
              <w:jc w:val="center"/>
              <w:rPr>
                <w:rFonts w:ascii="Verdana" w:eastAsia="Times New Roman" w:hAnsi="Verdana" w:cs="Arial"/>
                <w:b/>
                <w:color w:val="002060"/>
                <w:sz w:val="28"/>
                <w:szCs w:val="36"/>
                <w:lang w:val="en-GB"/>
              </w:rPr>
            </w:pPr>
            <w:r w:rsidRPr="00EE0376">
              <w:rPr>
                <w:rFonts w:eastAsia="Times New Roman" w:cstheme="minorHAnsi"/>
                <w:sz w:val="20"/>
                <w:szCs w:val="20"/>
                <w:lang w:val="en-GB"/>
              </w:rPr>
              <w:t>Poland</w:t>
            </w:r>
          </w:p>
        </w:tc>
        <w:tc>
          <w:tcPr>
            <w:tcW w:w="3260" w:type="dxa"/>
            <w:gridSpan w:val="2"/>
          </w:tcPr>
          <w:p w14:paraId="187B6E32" w14:textId="77777777" w:rsidR="00EE0376" w:rsidRPr="00C45E68" w:rsidRDefault="00EE0376" w:rsidP="00EE0376">
            <w:pPr>
              <w:spacing w:after="0" w:line="240" w:lineRule="auto"/>
              <w:ind w:right="28"/>
              <w:jc w:val="center"/>
              <w:rPr>
                <w:rFonts w:eastAsia="Times New Roman" w:cstheme="minorHAnsi"/>
                <w:sz w:val="20"/>
                <w:szCs w:val="20"/>
                <w:lang w:val="pl-PL"/>
              </w:rPr>
            </w:pPr>
            <w:r w:rsidRPr="00C45E68">
              <w:rPr>
                <w:rFonts w:eastAsia="Times New Roman" w:cstheme="minorHAnsi"/>
                <w:sz w:val="20"/>
                <w:szCs w:val="20"/>
                <w:lang w:val="pl-PL"/>
              </w:rPr>
              <w:t>Małgorzata Piesiak</w:t>
            </w:r>
          </w:p>
          <w:p w14:paraId="523F4589" w14:textId="77777777" w:rsidR="00EE0376" w:rsidRPr="00C45E68" w:rsidRDefault="00C1643F" w:rsidP="00EE0376">
            <w:pPr>
              <w:spacing w:after="0" w:line="240" w:lineRule="auto"/>
              <w:ind w:right="28"/>
              <w:jc w:val="center"/>
              <w:rPr>
                <w:rFonts w:eastAsia="Times New Roman" w:cstheme="minorHAnsi"/>
                <w:sz w:val="20"/>
                <w:szCs w:val="20"/>
                <w:lang w:val="pl-PL"/>
              </w:rPr>
            </w:pPr>
            <w:hyperlink r:id="rId13" w:history="1">
              <w:r w:rsidR="00EE0376" w:rsidRPr="00A856B6">
                <w:rPr>
                  <w:rStyle w:val="Lienhypertexte"/>
                  <w:rFonts w:eastAsia="Times New Roman" w:cstheme="minorHAnsi"/>
                  <w:sz w:val="20"/>
                  <w:szCs w:val="20"/>
                  <w:lang w:val="pl-PL"/>
                </w:rPr>
                <w:t>erasmus@pollub.pl</w:t>
              </w:r>
            </w:hyperlink>
          </w:p>
          <w:p w14:paraId="61CDCEAD" w14:textId="605B7CA6" w:rsidR="00E4761F" w:rsidRPr="001F4DE6" w:rsidRDefault="00EE0376" w:rsidP="00EE0376">
            <w:pPr>
              <w:spacing w:after="120" w:line="240" w:lineRule="auto"/>
              <w:ind w:right="28"/>
              <w:jc w:val="center"/>
              <w:rPr>
                <w:rFonts w:ascii="Verdana" w:eastAsia="Times New Roman" w:hAnsi="Verdana" w:cs="Arial"/>
                <w:b/>
                <w:color w:val="002060"/>
                <w:sz w:val="28"/>
                <w:szCs w:val="36"/>
                <w:lang w:val="pl-PL"/>
              </w:rPr>
            </w:pPr>
            <w:r w:rsidRPr="00F862A5">
              <w:rPr>
                <w:rFonts w:eastAsia="Times New Roman" w:cstheme="minorHAnsi"/>
                <w:sz w:val="20"/>
                <w:szCs w:val="20"/>
                <w:lang w:val="pl-PL"/>
              </w:rPr>
              <w:t>+48 81 538 47 19</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F12AC72"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EE0376">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Paragraphedeliste"/>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EE0376">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EE0376" w:rsidRPr="00177078" w14:paraId="3864BCA0" w14:textId="77777777" w:rsidTr="00EE0376">
        <w:trPr>
          <w:trHeight w:val="193"/>
        </w:trPr>
        <w:tc>
          <w:tcPr>
            <w:tcW w:w="2797" w:type="dxa"/>
            <w:tcBorders>
              <w:top w:val="single" w:sz="8" w:space="0" w:color="auto"/>
              <w:left w:val="double" w:sz="6" w:space="0" w:color="auto"/>
              <w:bottom w:val="single" w:sz="4" w:space="0" w:color="auto"/>
              <w:right w:val="single" w:sz="4" w:space="0" w:color="auto"/>
            </w:tcBorders>
            <w:shd w:val="clear" w:color="auto" w:fill="auto"/>
            <w:vAlign w:val="center"/>
          </w:tcPr>
          <w:p w14:paraId="3536DF6F" w14:textId="77777777" w:rsidR="00EE0376" w:rsidRPr="00EE0376"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 xml:space="preserve">Faculty coordinator </w:t>
            </w:r>
          </w:p>
          <w:p w14:paraId="5C4DC563" w14:textId="15266684" w:rsidR="00EE0376" w:rsidRPr="002A00C3"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at the Receiving Institution</w:t>
            </w:r>
          </w:p>
        </w:tc>
        <w:tc>
          <w:tcPr>
            <w:tcW w:w="204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E9A4800" w14:textId="77777777"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FC8E417" w14:textId="77777777"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8E33A20" w14:textId="5019F2CE"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09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039832B" w14:textId="77777777" w:rsidR="00EE0376" w:rsidRPr="002A00C3" w:rsidRDefault="00EE0376"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single" w:sz="4" w:space="0" w:color="auto"/>
              <w:bottom w:val="single" w:sz="4" w:space="0" w:color="auto"/>
              <w:right w:val="double" w:sz="6" w:space="0" w:color="000000"/>
            </w:tcBorders>
            <w:shd w:val="clear" w:color="auto" w:fill="auto"/>
            <w:vAlign w:val="center"/>
          </w:tcPr>
          <w:p w14:paraId="0969BC2D" w14:textId="77777777" w:rsidR="00EE0376" w:rsidRPr="002A00C3" w:rsidRDefault="00EE0376"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EE0376">
        <w:trPr>
          <w:trHeight w:val="193"/>
        </w:trPr>
        <w:tc>
          <w:tcPr>
            <w:tcW w:w="2797"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EF610B2" w14:textId="4FFCF10A" w:rsidR="00C96B63"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09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C1643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C1643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C1643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C1643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C1643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C1643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C1643F"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C1643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C1643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C1643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C1643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C1643F"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C1643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C1643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773"/>
        <w:gridCol w:w="1130"/>
        <w:gridCol w:w="1073"/>
        <w:gridCol w:w="1485"/>
        <w:gridCol w:w="980"/>
        <w:gridCol w:w="1579"/>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E0376">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E0376" w:rsidRPr="00177078" w14:paraId="10BCCBED" w14:textId="77777777" w:rsidTr="00EE0376">
        <w:trPr>
          <w:trHeight w:val="207"/>
        </w:trPr>
        <w:tc>
          <w:tcPr>
            <w:tcW w:w="2172" w:type="pct"/>
            <w:tcBorders>
              <w:top w:val="single" w:sz="8" w:space="0" w:color="auto"/>
              <w:left w:val="double" w:sz="6" w:space="0" w:color="auto"/>
              <w:bottom w:val="single" w:sz="4" w:space="0" w:color="auto"/>
              <w:right w:val="single" w:sz="4" w:space="0" w:color="auto"/>
            </w:tcBorders>
            <w:shd w:val="clear" w:color="auto" w:fill="auto"/>
            <w:vAlign w:val="center"/>
          </w:tcPr>
          <w:p w14:paraId="71E0A57A" w14:textId="77777777" w:rsidR="00EE0376" w:rsidRPr="00EE0376"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 xml:space="preserve">Faculty coordinator </w:t>
            </w:r>
          </w:p>
          <w:p w14:paraId="61BC35D8" w14:textId="52392BE3" w:rsidR="00EE0376" w:rsidRPr="002A00C3"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at the Receiving Institution</w:t>
            </w:r>
          </w:p>
        </w:tc>
        <w:tc>
          <w:tcPr>
            <w:tcW w:w="519"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C6A9303" w14:textId="77777777"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single" w:sz="8" w:space="0" w:color="auto"/>
              <w:left w:val="single" w:sz="4" w:space="0" w:color="auto"/>
              <w:bottom w:val="single" w:sz="4" w:space="0" w:color="auto"/>
              <w:right w:val="single" w:sz="4" w:space="0" w:color="auto"/>
            </w:tcBorders>
            <w:shd w:val="clear" w:color="auto" w:fill="auto"/>
            <w:noWrap/>
            <w:vAlign w:val="center"/>
          </w:tcPr>
          <w:p w14:paraId="6F969102" w14:textId="77777777"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E45FF65" w14:textId="56FDD260"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451" w:type="pct"/>
            <w:tcBorders>
              <w:top w:val="single" w:sz="8" w:space="0" w:color="auto"/>
              <w:left w:val="single" w:sz="4" w:space="0" w:color="auto"/>
              <w:bottom w:val="single" w:sz="4" w:space="0" w:color="auto"/>
              <w:right w:val="single" w:sz="4" w:space="0" w:color="auto"/>
            </w:tcBorders>
            <w:shd w:val="clear" w:color="auto" w:fill="auto"/>
            <w:noWrap/>
            <w:vAlign w:val="center"/>
          </w:tcPr>
          <w:p w14:paraId="5E63C7B1" w14:textId="77777777" w:rsidR="00EE0376" w:rsidRPr="002A00C3" w:rsidRDefault="00EE0376"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single" w:sz="4" w:space="0" w:color="auto"/>
              <w:bottom w:val="single" w:sz="4" w:space="0" w:color="auto"/>
              <w:right w:val="double" w:sz="6" w:space="0" w:color="000000"/>
            </w:tcBorders>
            <w:shd w:val="clear" w:color="auto" w:fill="auto"/>
            <w:vAlign w:val="center"/>
          </w:tcPr>
          <w:p w14:paraId="34F0B0D6" w14:textId="77777777" w:rsidR="00EE0376" w:rsidRPr="002A00C3" w:rsidRDefault="00EE0376"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E0376">
        <w:trPr>
          <w:trHeight w:val="207"/>
        </w:trPr>
        <w:tc>
          <w:tcPr>
            <w:tcW w:w="2172" w:type="pct"/>
            <w:tcBorders>
              <w:top w:val="single" w:sz="4" w:space="0" w:color="auto"/>
              <w:left w:val="double" w:sz="6" w:space="0" w:color="auto"/>
              <w:bottom w:val="double" w:sz="6" w:space="0" w:color="auto"/>
              <w:right w:val="single" w:sz="4"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4151CA7" w14:textId="68D4311D" w:rsidR="00B3530A"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451"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4" w:space="0" w:color="auto"/>
              <w:left w:val="single" w:sz="4" w:space="0" w:color="auto"/>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 xml:space="preserve">Administrative Contact </w:t>
            </w:r>
            <w:r w:rsidRPr="002E1905">
              <w:rPr>
                <w:rFonts w:cstheme="minorHAnsi"/>
                <w:b/>
                <w:sz w:val="20"/>
                <w:lang w:val="en-GB"/>
              </w:rPr>
              <w:lastRenderedPageBreak/>
              <w:t>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lastRenderedPageBreak/>
              <w:t xml:space="preserve">A person who provides a link for administrative information and who, depending on the structure of the higher education institution, may be the departmental coordinator or works at </w:t>
            </w:r>
            <w:r w:rsidRPr="002E1905">
              <w:rPr>
                <w:rFonts w:cstheme="minorHAnsi"/>
                <w:sz w:val="20"/>
                <w:szCs w:val="20"/>
                <w:lang w:val="en-GB"/>
              </w:rPr>
              <w:lastRenderedPageBreak/>
              <w:t>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Lienhypertext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Extending the mobility period</w:t>
            </w:r>
          </w:p>
          <w:p w14:paraId="0E69584B" w14:textId="144558A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62C3" w14:textId="77777777" w:rsidR="00C1643F" w:rsidRDefault="00C1643F" w:rsidP="005F66E7">
      <w:pPr>
        <w:spacing w:after="0" w:line="240" w:lineRule="auto"/>
      </w:pPr>
      <w:r>
        <w:separator/>
      </w:r>
    </w:p>
  </w:endnote>
  <w:endnote w:type="continuationSeparator" w:id="0">
    <w:p w14:paraId="0D59135D" w14:textId="77777777" w:rsidR="00C1643F" w:rsidRDefault="00C1643F" w:rsidP="005F66E7">
      <w:pPr>
        <w:spacing w:after="0" w:line="240" w:lineRule="auto"/>
      </w:pPr>
      <w:r>
        <w:continuationSeparator/>
      </w:r>
    </w:p>
  </w:endnote>
  <w:endnote w:type="continuationNotice" w:id="1">
    <w:p w14:paraId="52E17E87" w14:textId="77777777" w:rsidR="00C1643F" w:rsidRDefault="00C1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B60D" w14:textId="77777777" w:rsidR="00C1643F" w:rsidRDefault="00C1643F" w:rsidP="005F66E7">
      <w:pPr>
        <w:spacing w:after="0" w:line="240" w:lineRule="auto"/>
      </w:pPr>
      <w:r>
        <w:separator/>
      </w:r>
    </w:p>
  </w:footnote>
  <w:footnote w:type="continuationSeparator" w:id="0">
    <w:p w14:paraId="00403B47" w14:textId="77777777" w:rsidR="00C1643F" w:rsidRDefault="00C1643F" w:rsidP="005F66E7">
      <w:pPr>
        <w:spacing w:after="0" w:line="240" w:lineRule="auto"/>
      </w:pPr>
      <w:r>
        <w:continuationSeparator/>
      </w:r>
    </w:p>
  </w:footnote>
  <w:footnote w:type="continuationNotice" w:id="1">
    <w:p w14:paraId="09685A0D" w14:textId="77777777" w:rsidR="00C1643F" w:rsidRDefault="00C164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8B80" w14:textId="286FB43D" w:rsidR="001F4DE6" w:rsidRDefault="001F4DE6">
    <w:pPr>
      <w:pStyle w:val="En-tte"/>
    </w:pPr>
    <w:r w:rsidRPr="00454AEF">
      <w:rPr>
        <w:rFonts w:ascii="Arial Narrow" w:hAnsi="Arial Narrow"/>
        <w:b/>
        <w:noProof/>
        <w:lang w:val="fr-FR" w:eastAsia="fr-FR"/>
      </w:rPr>
      <w:drawing>
        <wp:anchor distT="0" distB="0" distL="114300" distR="114300" simplePos="0" relativeHeight="251661312" behindDoc="1" locked="0" layoutInCell="1" allowOverlap="1" wp14:anchorId="60623EA2" wp14:editId="1ECEE7EB">
          <wp:simplePos x="0" y="0"/>
          <wp:positionH relativeFrom="margin">
            <wp:align>left</wp:align>
          </wp:positionH>
          <wp:positionV relativeFrom="paragraph">
            <wp:posOffset>-353060</wp:posOffset>
          </wp:positionV>
          <wp:extent cx="1802921" cy="546266"/>
          <wp:effectExtent l="0" t="0" r="6985" b="6350"/>
          <wp:wrapNone/>
          <wp:docPr id="75" name="Obraz 75" descr="E:\MATERIAŁY INFO PROMO ogólne i E+\Logotypy\Nowe logo i wzory dok. POLLUB\loga PL\loga PL_CMYK\PL_JPEG_EN\loga PL_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TERIAŁY INFO PROMO ogólne i E+\Logotypy\Nowe logo i wzory dok. POLLUB\loga PL\loga PL_CMYK\PL_JPEG_EN\loga PL_EN-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921" cy="5462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5C02B1B0" wp14:editId="72F227BF">
          <wp:simplePos x="0" y="0"/>
          <wp:positionH relativeFrom="margin">
            <wp:align>right</wp:align>
          </wp:positionH>
          <wp:positionV relativeFrom="paragraph">
            <wp:posOffset>-334010</wp:posOffset>
          </wp:positionV>
          <wp:extent cx="2087593" cy="437822"/>
          <wp:effectExtent l="0" t="0" r="8255" b="63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Co-funded by the EU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593" cy="4378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0F01"/>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1F4DE6"/>
    <w:rsid w:val="0022066D"/>
    <w:rsid w:val="00236998"/>
    <w:rsid w:val="002C5273"/>
    <w:rsid w:val="002E1905"/>
    <w:rsid w:val="00314133"/>
    <w:rsid w:val="00315157"/>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1643F"/>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E0376"/>
    <w:rsid w:val="00EF69DC"/>
    <w:rsid w:val="00F054A1"/>
    <w:rsid w:val="00F21D59"/>
    <w:rsid w:val="00F2601C"/>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pollub.pl"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uni-foundation.eu/display/MAID/MyAcademicI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edelespacerserv"/>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edelespacerserv"/>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edelespacerserv"/>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edelespacerserv"/>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edelespacerserv"/>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edelespacerserv"/>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261D2A"/>
    <w:rsid w:val="005530C1"/>
    <w:rsid w:val="006A382E"/>
    <w:rsid w:val="00AE36C9"/>
    <w:rsid w:val="00BF70A3"/>
    <w:rsid w:val="00E7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47B157-4033-41B4-9F49-78DEFD65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13342</Characters>
  <Application>Microsoft Office Word</Application>
  <DocSecurity>0</DocSecurity>
  <Lines>111</Lines>
  <Paragraphs>31</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15736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dell</cp:lastModifiedBy>
  <cp:revision>2</cp:revision>
  <cp:lastPrinted>2021-02-09T14:36:00Z</cp:lastPrinted>
  <dcterms:created xsi:type="dcterms:W3CDTF">2024-04-20T07:08:00Z</dcterms:created>
  <dcterms:modified xsi:type="dcterms:W3CDTF">2024-04-20T07:08:00Z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